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13A" w:rsidRPr="00DC4E80" w:rsidRDefault="0025413A" w:rsidP="00EB4711">
      <w:pPr>
        <w:spacing w:line="240" w:lineRule="auto"/>
        <w:ind w:left="4962" w:firstLine="0"/>
        <w:jc w:val="center"/>
        <w:rPr>
          <w:b/>
          <w:sz w:val="26"/>
          <w:szCs w:val="26"/>
        </w:rPr>
      </w:pPr>
      <w:bookmarkStart w:id="0" w:name="_Ref55280353"/>
      <w:bookmarkStart w:id="1" w:name="_Toc55285359"/>
      <w:bookmarkStart w:id="2" w:name="_Toc55305376"/>
      <w:bookmarkStart w:id="3" w:name="_Toc57314625"/>
      <w:bookmarkStart w:id="4" w:name="_Toc69553834"/>
      <w:r w:rsidRPr="00DC4E80">
        <w:rPr>
          <w:b/>
          <w:sz w:val="26"/>
          <w:szCs w:val="26"/>
        </w:rPr>
        <w:t>Утверждаю:</w:t>
      </w:r>
    </w:p>
    <w:p w:rsidR="0025413A" w:rsidRPr="00DC4E80" w:rsidRDefault="0025413A" w:rsidP="00EB4711">
      <w:pPr>
        <w:spacing w:line="240" w:lineRule="auto"/>
        <w:ind w:left="4395" w:firstLine="0"/>
        <w:jc w:val="center"/>
        <w:rPr>
          <w:sz w:val="26"/>
          <w:szCs w:val="26"/>
        </w:rPr>
      </w:pPr>
      <w:r w:rsidRPr="00DC4E80">
        <w:rPr>
          <w:sz w:val="26"/>
          <w:szCs w:val="26"/>
        </w:rPr>
        <w:t xml:space="preserve">Первый заместитель генерального </w:t>
      </w:r>
    </w:p>
    <w:p w:rsidR="0025413A" w:rsidRPr="00DC4E80" w:rsidRDefault="0025413A" w:rsidP="00EB4711">
      <w:pPr>
        <w:spacing w:line="240" w:lineRule="auto"/>
        <w:ind w:left="4395" w:firstLine="0"/>
        <w:jc w:val="center"/>
        <w:rPr>
          <w:sz w:val="26"/>
          <w:szCs w:val="26"/>
        </w:rPr>
      </w:pPr>
      <w:r w:rsidRPr="00DC4E80">
        <w:rPr>
          <w:sz w:val="26"/>
          <w:szCs w:val="26"/>
        </w:rPr>
        <w:t>директора - главный инженер</w:t>
      </w:r>
    </w:p>
    <w:p w:rsidR="0025413A" w:rsidRPr="00DC4E80" w:rsidRDefault="0025413A" w:rsidP="00EB4711">
      <w:pPr>
        <w:spacing w:line="240" w:lineRule="auto"/>
        <w:ind w:left="4962" w:firstLine="0"/>
        <w:jc w:val="center"/>
        <w:rPr>
          <w:sz w:val="26"/>
          <w:szCs w:val="26"/>
        </w:rPr>
      </w:pPr>
      <w:r w:rsidRPr="00DC4E80">
        <w:rPr>
          <w:sz w:val="26"/>
          <w:szCs w:val="26"/>
        </w:rPr>
        <w:t>ПАО «МРСК Центра»</w:t>
      </w:r>
    </w:p>
    <w:p w:rsidR="0025413A" w:rsidRPr="00DC4E80" w:rsidRDefault="0025413A" w:rsidP="00EB4711">
      <w:pPr>
        <w:spacing w:line="240" w:lineRule="auto"/>
        <w:ind w:left="4962" w:firstLine="0"/>
        <w:jc w:val="center"/>
        <w:rPr>
          <w:sz w:val="26"/>
          <w:szCs w:val="26"/>
        </w:rPr>
      </w:pPr>
      <w:r w:rsidRPr="00DC4E80">
        <w:rPr>
          <w:sz w:val="26"/>
          <w:szCs w:val="26"/>
        </w:rPr>
        <w:t>_______________ А.В. Пилюгин</w:t>
      </w:r>
    </w:p>
    <w:p w:rsidR="0025413A" w:rsidRPr="00DC4E80" w:rsidRDefault="0025413A" w:rsidP="00EB4711">
      <w:pPr>
        <w:spacing w:line="240" w:lineRule="auto"/>
        <w:ind w:left="4962" w:firstLine="0"/>
        <w:jc w:val="center"/>
        <w:rPr>
          <w:sz w:val="26"/>
          <w:szCs w:val="26"/>
        </w:rPr>
      </w:pPr>
    </w:p>
    <w:p w:rsidR="0025413A" w:rsidRPr="00DC4E80" w:rsidRDefault="0025413A" w:rsidP="00EB4711">
      <w:pPr>
        <w:spacing w:line="240" w:lineRule="auto"/>
        <w:ind w:left="4962" w:firstLine="0"/>
        <w:jc w:val="center"/>
        <w:rPr>
          <w:sz w:val="26"/>
          <w:szCs w:val="26"/>
        </w:rPr>
      </w:pPr>
      <w:r w:rsidRPr="00DC4E80">
        <w:rPr>
          <w:sz w:val="26"/>
          <w:szCs w:val="26"/>
        </w:rPr>
        <w:t>«_____» ____________ 20</w:t>
      </w:r>
      <w:r w:rsidR="00114F69" w:rsidRPr="00DC4E80">
        <w:rPr>
          <w:sz w:val="26"/>
          <w:szCs w:val="26"/>
        </w:rPr>
        <w:t>20</w:t>
      </w:r>
    </w:p>
    <w:p w:rsidR="00EB4711" w:rsidRPr="00DC4E80" w:rsidRDefault="00EB4711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3D0C55" w:rsidRPr="00DC4E80" w:rsidRDefault="003D0C55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25413A" w:rsidRPr="00DC4E80" w:rsidRDefault="00EB4711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C4E80">
        <w:rPr>
          <w:b/>
          <w:sz w:val="26"/>
          <w:szCs w:val="26"/>
        </w:rPr>
        <w:t>Лот № 401J, подлот №6</w:t>
      </w:r>
    </w:p>
    <w:p w:rsidR="007D0B7E" w:rsidRPr="00DC4E80" w:rsidRDefault="007D0B7E" w:rsidP="007D0B7E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C4E80">
        <w:rPr>
          <w:b/>
          <w:sz w:val="26"/>
          <w:szCs w:val="26"/>
        </w:rPr>
        <w:t>ТЕХНИЧЕС</w:t>
      </w:r>
      <w:bookmarkStart w:id="5" w:name="_GoBack"/>
      <w:bookmarkEnd w:id="5"/>
      <w:r w:rsidRPr="00DC4E80">
        <w:rPr>
          <w:b/>
          <w:sz w:val="26"/>
          <w:szCs w:val="26"/>
        </w:rPr>
        <w:t>КОЕ ЗАДАНИЕ (ТЗ)</w:t>
      </w:r>
    </w:p>
    <w:p w:rsidR="007D0B7E" w:rsidRPr="00DC4E80" w:rsidRDefault="007D0B7E" w:rsidP="007D0B7E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C4E80">
        <w:rPr>
          <w:b/>
          <w:sz w:val="26"/>
          <w:szCs w:val="26"/>
        </w:rPr>
        <w:t>на поставку подшлемников под каску*</w:t>
      </w:r>
    </w:p>
    <w:p w:rsidR="002351BF" w:rsidRPr="00DC4E80" w:rsidRDefault="007D0B7E" w:rsidP="007D0B7E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C4E80">
        <w:rPr>
          <w:b/>
          <w:sz w:val="26"/>
          <w:szCs w:val="26"/>
        </w:rPr>
        <w:t>для нужд ПАО «МРСК Центра» и ПАО «МРСК Центра и Приволжья»</w:t>
      </w:r>
    </w:p>
    <w:p w:rsidR="002351BF" w:rsidRPr="00DC4E80" w:rsidRDefault="002351BF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C4E80">
        <w:rPr>
          <w:b/>
          <w:sz w:val="26"/>
          <w:szCs w:val="26"/>
        </w:rPr>
        <w:t xml:space="preserve"> </w:t>
      </w:r>
    </w:p>
    <w:p w:rsidR="00EB4711" w:rsidRPr="00DC4E80" w:rsidRDefault="00EB4711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EB4711" w:rsidRPr="00DC4E80" w:rsidRDefault="00EB4711" w:rsidP="00EB4711">
      <w:pPr>
        <w:pStyle w:val="a4"/>
      </w:pPr>
      <w:r w:rsidRPr="00DC4E80"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4693"/>
        <w:gridCol w:w="4460"/>
      </w:tblGrid>
      <w:tr w:rsidR="00EB4711" w:rsidRPr="00DC4E80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11" w:rsidRPr="00DC4E80" w:rsidRDefault="00EB4711" w:rsidP="00C0242E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DC4E80">
              <w:rPr>
                <w:sz w:val="22"/>
                <w:szCs w:val="22"/>
              </w:rPr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711" w:rsidRPr="00DC4E80" w:rsidRDefault="00EB4711" w:rsidP="00C0242E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DC4E80">
              <w:rPr>
                <w:sz w:val="22"/>
                <w:szCs w:val="22"/>
              </w:rPr>
              <w:t>Сокращенное название в SAP</w:t>
            </w:r>
          </w:p>
        </w:tc>
      </w:tr>
      <w:tr w:rsidR="00EB4711" w:rsidRPr="00DC4E80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711" w:rsidRPr="00DC4E80" w:rsidRDefault="00EB4711" w:rsidP="00EB4711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DC4E80">
              <w:rPr>
                <w:sz w:val="22"/>
                <w:szCs w:val="22"/>
              </w:rPr>
              <w:t>2278863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711" w:rsidRPr="00DC4E80" w:rsidRDefault="00EB4711" w:rsidP="00EB4711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DC4E80">
              <w:rPr>
                <w:sz w:val="22"/>
                <w:szCs w:val="22"/>
              </w:rPr>
              <w:t>Подшлемник под каску</w:t>
            </w:r>
          </w:p>
        </w:tc>
      </w:tr>
    </w:tbl>
    <w:p w:rsidR="002351BF" w:rsidRPr="00DC4E80" w:rsidRDefault="002351BF" w:rsidP="00EB4711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2351BF" w:rsidRPr="00DC4E80" w:rsidRDefault="002351BF" w:rsidP="00EB4711">
      <w:pPr>
        <w:spacing w:line="240" w:lineRule="auto"/>
        <w:ind w:firstLine="0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2351BF" w:rsidRPr="00DC4E80" w:rsidRDefault="002351BF" w:rsidP="00EB4711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b/>
          <w:sz w:val="26"/>
          <w:szCs w:val="26"/>
        </w:rPr>
      </w:pPr>
      <w:r w:rsidRPr="00DC4E80">
        <w:rPr>
          <w:b/>
          <w:sz w:val="26"/>
          <w:szCs w:val="26"/>
        </w:rPr>
        <w:t>Общие требования:</w:t>
      </w:r>
    </w:p>
    <w:p w:rsidR="00114F69" w:rsidRPr="00DC4E80" w:rsidRDefault="00114F69" w:rsidP="00114F6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Любое нарушение требований ТЗ является причиной отклонения участника конкурса на поставку продукции.</w:t>
      </w:r>
    </w:p>
    <w:p w:rsidR="00114F69" w:rsidRPr="00DC4E80" w:rsidRDefault="00114F69" w:rsidP="00114F69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Вся продукция должна пройти обязательную сертификацию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114F69" w:rsidRPr="00DC4E80" w:rsidRDefault="00114F69" w:rsidP="00114F69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Закупка производиться с обязательным предоставлением образца закупаемой продукции.</w:t>
      </w:r>
    </w:p>
    <w:p w:rsidR="00114F69" w:rsidRPr="00DC4E80" w:rsidRDefault="00114F69" w:rsidP="00114F69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Участник обязан предоставить (без возможности последующего предоставления недостающих документов) к каждому предоставляемому образцу паспорт, необходимые сертификаты или декларации соответствия, протоколы испытаний продукции, в техническом предложении указать производителя ткани вне зависимости от наличия указанных документов в конкурсной документации. При невыполнении данных требований образцы продукции не рассматриваются на конкурсе, и участник отклоняется от участия в подлоте.</w:t>
      </w:r>
    </w:p>
    <w:p w:rsidR="00114F69" w:rsidRPr="00DC4E80" w:rsidRDefault="00114F69" w:rsidP="00114F69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Поставляемая продукция должна быть новой и ранее не использованной.</w:t>
      </w:r>
    </w:p>
    <w:p w:rsidR="00114F69" w:rsidRPr="00DC4E80" w:rsidRDefault="00114F69" w:rsidP="00114F69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</w:p>
    <w:p w:rsidR="00114F69" w:rsidRPr="00DC4E80" w:rsidRDefault="00114F69" w:rsidP="00114F6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lastRenderedPageBreak/>
        <w:t>Участник должен предоставить протоколы испытаний независимых лабораторий, подтверждающие заявленные физико-механические свойства используемых тканей.</w:t>
      </w:r>
    </w:p>
    <w:p w:rsidR="00114F69" w:rsidRPr="00DC4E80" w:rsidRDefault="00114F69" w:rsidP="00114F6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 xml:space="preserve">Участник должен предоставить на спецодежду и на ткани заключение минпромторга РФ о производстве промышленной продукции на территории РФ. </w:t>
      </w:r>
    </w:p>
    <w:p w:rsidR="00114F69" w:rsidRPr="00DC4E80" w:rsidRDefault="00114F69" w:rsidP="00114F6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Участник должен предоставить для каждого образца спецодежды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114F69" w:rsidRPr="00DC4E80" w:rsidRDefault="00114F69" w:rsidP="00114F69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bCs/>
          <w:sz w:val="26"/>
          <w:szCs w:val="26"/>
          <w:lang w:eastAsia="ru-RU"/>
        </w:rPr>
        <w:t>наименование вида СИЗ</w:t>
      </w:r>
      <w:r w:rsidRPr="00DC4E80">
        <w:rPr>
          <w:bCs/>
          <w:sz w:val="26"/>
          <w:szCs w:val="26"/>
          <w:lang w:val="ru-RU" w:eastAsia="ru-RU"/>
        </w:rPr>
        <w:t xml:space="preserve"> в соответствии с актом приема-передачи образцов;</w:t>
      </w:r>
    </w:p>
    <w:p w:rsidR="00114F69" w:rsidRPr="00DC4E80" w:rsidRDefault="00114F69" w:rsidP="00114F69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  <w:lang w:val="ru-RU"/>
        </w:rPr>
        <w:t>наименование производителя ткани;</w:t>
      </w:r>
    </w:p>
    <w:p w:rsidR="00114F69" w:rsidRPr="00DC4E80" w:rsidRDefault="00114F69" w:rsidP="00114F69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  <w:lang w:val="ru-RU"/>
        </w:rPr>
        <w:t>марку, модель или артикул ткани;</w:t>
      </w:r>
    </w:p>
    <w:p w:rsidR="00114F69" w:rsidRPr="00DC4E80" w:rsidRDefault="00114F69" w:rsidP="00114F69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  <w:lang w:val="ru-RU"/>
        </w:rPr>
        <w:t>описание физико-механических характеристики ткани.</w:t>
      </w:r>
    </w:p>
    <w:p w:rsidR="002351BF" w:rsidRPr="00DC4E80" w:rsidRDefault="002351BF" w:rsidP="00114F6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Наличие фактов подмены (фальсификации) истинных фактических характеристик предоставленных образцов является причиной для отклонения участника в конкурсе.</w:t>
      </w:r>
    </w:p>
    <w:p w:rsidR="002351BF" w:rsidRPr="00DC4E80" w:rsidRDefault="002351BF" w:rsidP="00114F6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DC4E80">
        <w:rPr>
          <w:sz w:val="26"/>
          <w:szCs w:val="26"/>
        </w:rPr>
        <w:t>Продукция должна иметь маркировку в зависимости от защитных свойств в соответствии с требованиями Технического регламента Таможенного союза «О безопасности продукции легкой промышленности» ТР ТС 017/2011.</w:t>
      </w:r>
    </w:p>
    <w:p w:rsidR="002351BF" w:rsidRPr="00DC4E80" w:rsidRDefault="00114F69" w:rsidP="00EB4711">
      <w:pPr>
        <w:numPr>
          <w:ilvl w:val="0"/>
          <w:numId w:val="1"/>
        </w:numPr>
        <w:spacing w:line="240" w:lineRule="auto"/>
        <w:ind w:left="0" w:firstLine="709"/>
        <w:rPr>
          <w:b/>
          <w:sz w:val="26"/>
          <w:szCs w:val="26"/>
        </w:rPr>
      </w:pPr>
      <w:r w:rsidRPr="00DC4E80">
        <w:rPr>
          <w:b/>
          <w:sz w:val="26"/>
          <w:szCs w:val="26"/>
        </w:rPr>
        <w:t>ТРЕБОВАНИЯ К ИЗДЕЛИЮ</w:t>
      </w:r>
      <w:r w:rsidR="002351BF" w:rsidRPr="00DC4E80">
        <w:rPr>
          <w:b/>
          <w:sz w:val="26"/>
          <w:szCs w:val="26"/>
        </w:rPr>
        <w:t>:</w:t>
      </w:r>
    </w:p>
    <w:p w:rsidR="002351BF" w:rsidRPr="00DC4E80" w:rsidRDefault="002351BF" w:rsidP="00EB4711">
      <w:pPr>
        <w:numPr>
          <w:ilvl w:val="1"/>
          <w:numId w:val="3"/>
        </w:numPr>
        <w:spacing w:line="240" w:lineRule="auto"/>
        <w:ind w:left="0" w:firstLine="709"/>
        <w:rPr>
          <w:sz w:val="26"/>
          <w:szCs w:val="26"/>
        </w:rPr>
      </w:pPr>
      <w:r w:rsidRPr="00DC4E80">
        <w:rPr>
          <w:bCs/>
          <w:sz w:val="26"/>
          <w:szCs w:val="26"/>
        </w:rPr>
        <w:t>Соответствие ТР ТС 017/2011 с предоставлением сертификата соответствия и протоколов испытаний к сертификату.</w:t>
      </w:r>
    </w:p>
    <w:p w:rsidR="002351BF" w:rsidRPr="00DC4E80" w:rsidRDefault="002351BF" w:rsidP="00EB4711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DC4E80">
        <w:rPr>
          <w:bCs/>
          <w:sz w:val="26"/>
          <w:szCs w:val="26"/>
        </w:rPr>
        <w:t xml:space="preserve">Должно быть изготовлено по </w:t>
      </w:r>
      <w:r w:rsidR="003F5CD6" w:rsidRPr="00DC4E80">
        <w:rPr>
          <w:bCs/>
          <w:sz w:val="26"/>
          <w:szCs w:val="26"/>
        </w:rPr>
        <w:t>ГОСТ 32118-2013</w:t>
      </w:r>
      <w:r w:rsidRPr="00DC4E80">
        <w:rPr>
          <w:bCs/>
          <w:sz w:val="26"/>
          <w:szCs w:val="26"/>
        </w:rPr>
        <w:t>, что должно быть отражено в сертификате (приложениях к сертификату) насоответствие ТР ТС 017/2011.</w:t>
      </w:r>
    </w:p>
    <w:p w:rsidR="002351BF" w:rsidRPr="00DC4E80" w:rsidRDefault="002351BF" w:rsidP="00EB4711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DC4E80">
        <w:rPr>
          <w:color w:val="000000"/>
          <w:sz w:val="26"/>
          <w:szCs w:val="26"/>
        </w:rPr>
        <w:t>Подшлемник должен быть вязаный, облегающего силуэта, закрывать голову и шею, лицевая часть должна быть открыта (глаза, нос, рот).</w:t>
      </w:r>
    </w:p>
    <w:p w:rsidR="002351BF" w:rsidRPr="00DC4E80" w:rsidRDefault="002351BF" w:rsidP="00EB4711">
      <w:pPr>
        <w:spacing w:line="240" w:lineRule="auto"/>
        <w:ind w:firstLine="0"/>
        <w:jc w:val="center"/>
        <w:rPr>
          <w:color w:val="0000FF"/>
          <w:sz w:val="26"/>
          <w:szCs w:val="26"/>
        </w:rPr>
      </w:pPr>
      <w:r w:rsidRPr="00DC4E80">
        <w:rPr>
          <w:noProof/>
          <w:color w:val="0000FF"/>
          <w:sz w:val="26"/>
          <w:szCs w:val="26"/>
        </w:rPr>
        <w:drawing>
          <wp:inline distT="0" distB="0" distL="0" distR="0" wp14:anchorId="7B93F11B" wp14:editId="7595A2F9">
            <wp:extent cx="1690370" cy="2222500"/>
            <wp:effectExtent l="0" t="0" r="5080" b="6350"/>
            <wp:docPr id="2" name="Рисунок 2" descr="i?id=bd3d77c6310b56821e3d72f051ecc5be-2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bd3d77c6310b56821e3d72f051ecc5be-29-144&amp;n=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E80">
        <w:rPr>
          <w:color w:val="0000FF"/>
          <w:sz w:val="26"/>
          <w:szCs w:val="26"/>
        </w:rPr>
        <w:t xml:space="preserve"> </w:t>
      </w:r>
      <w:r w:rsidRPr="00DC4E80">
        <w:rPr>
          <w:noProof/>
          <w:color w:val="0000FF"/>
          <w:sz w:val="26"/>
          <w:szCs w:val="26"/>
        </w:rPr>
        <w:drawing>
          <wp:inline distT="0" distB="0" distL="0" distR="0" wp14:anchorId="089A2891" wp14:editId="1D12EAC4">
            <wp:extent cx="2019935" cy="2019935"/>
            <wp:effectExtent l="0" t="0" r="0" b="0"/>
            <wp:docPr id="1" name="Рисунок 1" descr="i?id=f867942f37b5baca412f91b7ae2cc3f7-12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?id=f867942f37b5baca412f91b7ae2cc3f7-120-144&amp;n=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1BF" w:rsidRPr="00DC4E80" w:rsidRDefault="002351BF" w:rsidP="00EB4711">
      <w:pPr>
        <w:spacing w:line="240" w:lineRule="auto"/>
        <w:ind w:firstLine="0"/>
        <w:jc w:val="center"/>
        <w:rPr>
          <w:color w:val="000000"/>
          <w:sz w:val="26"/>
          <w:szCs w:val="26"/>
        </w:rPr>
      </w:pPr>
      <w:r w:rsidRPr="00DC4E80">
        <w:rPr>
          <w:color w:val="000000"/>
          <w:sz w:val="26"/>
          <w:szCs w:val="26"/>
        </w:rPr>
        <w:t>Рисунок № 1</w:t>
      </w:r>
    </w:p>
    <w:p w:rsidR="002351BF" w:rsidRPr="00DC4E80" w:rsidRDefault="002351BF" w:rsidP="00EB4711">
      <w:pPr>
        <w:spacing w:line="240" w:lineRule="auto"/>
        <w:ind w:firstLine="0"/>
        <w:jc w:val="center"/>
        <w:rPr>
          <w:color w:val="000000"/>
          <w:sz w:val="26"/>
          <w:szCs w:val="26"/>
        </w:rPr>
      </w:pPr>
    </w:p>
    <w:p w:rsidR="002351BF" w:rsidRPr="00DC4E80" w:rsidRDefault="002351BF" w:rsidP="00EB4711">
      <w:pPr>
        <w:numPr>
          <w:ilvl w:val="1"/>
          <w:numId w:val="3"/>
        </w:numPr>
        <w:spacing w:line="240" w:lineRule="auto"/>
        <w:ind w:left="0" w:firstLine="709"/>
        <w:rPr>
          <w:color w:val="000000"/>
          <w:sz w:val="26"/>
          <w:szCs w:val="26"/>
        </w:rPr>
      </w:pPr>
      <w:r w:rsidRPr="00DC4E80">
        <w:rPr>
          <w:color w:val="000000"/>
          <w:sz w:val="26"/>
          <w:szCs w:val="26"/>
        </w:rPr>
        <w:t>Лицевой вырез должен быть обработан трикотажной бейкой.</w:t>
      </w:r>
    </w:p>
    <w:p w:rsidR="002351BF" w:rsidRPr="00DC4E80" w:rsidRDefault="002351BF" w:rsidP="00EB4711">
      <w:pPr>
        <w:numPr>
          <w:ilvl w:val="1"/>
          <w:numId w:val="3"/>
        </w:numPr>
        <w:spacing w:line="240" w:lineRule="auto"/>
        <w:ind w:left="0" w:firstLine="709"/>
        <w:rPr>
          <w:color w:val="000000"/>
          <w:sz w:val="26"/>
          <w:szCs w:val="26"/>
        </w:rPr>
      </w:pPr>
      <w:r w:rsidRPr="00DC4E80">
        <w:rPr>
          <w:color w:val="000000"/>
          <w:sz w:val="26"/>
          <w:szCs w:val="26"/>
        </w:rPr>
        <w:t>Все швы плоские для удобной посадки изделия и исключения натирания кожи.</w:t>
      </w:r>
    </w:p>
    <w:p w:rsidR="002351BF" w:rsidRPr="00DC4E80" w:rsidRDefault="002351BF" w:rsidP="00EB4711">
      <w:pPr>
        <w:numPr>
          <w:ilvl w:val="1"/>
          <w:numId w:val="3"/>
        </w:numPr>
        <w:spacing w:line="240" w:lineRule="auto"/>
        <w:ind w:left="0" w:firstLine="709"/>
        <w:rPr>
          <w:color w:val="000000"/>
          <w:sz w:val="26"/>
          <w:szCs w:val="26"/>
        </w:rPr>
      </w:pPr>
      <w:r w:rsidRPr="00DC4E80">
        <w:rPr>
          <w:sz w:val="26"/>
          <w:szCs w:val="26"/>
        </w:rPr>
        <w:lastRenderedPageBreak/>
        <w:t>Материал: трикотажное полотно (хлопок/полиэстер или шерсть/полиэстер)</w:t>
      </w:r>
    </w:p>
    <w:p w:rsidR="00266C3E" w:rsidRPr="00DC4E80" w:rsidRDefault="00266C3E" w:rsidP="00EB4711">
      <w:pPr>
        <w:spacing w:line="240" w:lineRule="auto"/>
        <w:rPr>
          <w:sz w:val="26"/>
          <w:szCs w:val="26"/>
        </w:rPr>
      </w:pPr>
    </w:p>
    <w:p w:rsidR="0025413A" w:rsidRPr="00DC4E80" w:rsidRDefault="0025413A" w:rsidP="00EB4711">
      <w:pPr>
        <w:spacing w:line="240" w:lineRule="auto"/>
        <w:rPr>
          <w:sz w:val="26"/>
          <w:szCs w:val="26"/>
        </w:rPr>
      </w:pPr>
    </w:p>
    <w:p w:rsidR="0025413A" w:rsidRPr="00DC4E80" w:rsidRDefault="0025413A" w:rsidP="00EB4711">
      <w:pPr>
        <w:spacing w:line="240" w:lineRule="auto"/>
        <w:rPr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5495"/>
        <w:gridCol w:w="1559"/>
        <w:gridCol w:w="2522"/>
      </w:tblGrid>
      <w:tr w:rsidR="006000C4" w:rsidRPr="00FF6F0B" w:rsidTr="0021115E">
        <w:tc>
          <w:tcPr>
            <w:tcW w:w="5495" w:type="dxa"/>
            <w:shd w:val="clear" w:color="auto" w:fill="auto"/>
          </w:tcPr>
          <w:p w:rsidR="006000C4" w:rsidRPr="00DC4E80" w:rsidRDefault="006000C4" w:rsidP="00EB4711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DC4E80">
              <w:rPr>
                <w:sz w:val="26"/>
                <w:szCs w:val="26"/>
              </w:rPr>
              <w:t xml:space="preserve">Руководитель Службы охраны труда </w:t>
            </w:r>
          </w:p>
          <w:p w:rsidR="006000C4" w:rsidRPr="00DC4E80" w:rsidRDefault="006000C4" w:rsidP="00EB4711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DC4E80">
              <w:rPr>
                <w:sz w:val="26"/>
                <w:szCs w:val="26"/>
              </w:rPr>
              <w:t xml:space="preserve">ДПБиПК                </w:t>
            </w:r>
            <w:r w:rsidRPr="00DC4E80">
              <w:rPr>
                <w:sz w:val="26"/>
                <w:szCs w:val="26"/>
              </w:rPr>
              <w:tab/>
            </w:r>
            <w:r w:rsidRPr="00DC4E80">
              <w:rPr>
                <w:sz w:val="26"/>
                <w:szCs w:val="26"/>
              </w:rPr>
              <w:tab/>
              <w:t xml:space="preserve">       </w:t>
            </w:r>
          </w:p>
        </w:tc>
        <w:tc>
          <w:tcPr>
            <w:tcW w:w="1559" w:type="dxa"/>
            <w:shd w:val="clear" w:color="auto" w:fill="auto"/>
          </w:tcPr>
          <w:p w:rsidR="006000C4" w:rsidRPr="00DC4E80" w:rsidRDefault="006000C4" w:rsidP="00EB4711">
            <w:pPr>
              <w:widowControl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6000C4" w:rsidRPr="00FF6F0B" w:rsidRDefault="006000C4" w:rsidP="00EB4711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DC4E80">
              <w:rPr>
                <w:sz w:val="26"/>
                <w:szCs w:val="26"/>
              </w:rPr>
              <w:t>А.П. Рощупкин</w:t>
            </w:r>
          </w:p>
        </w:tc>
      </w:tr>
    </w:tbl>
    <w:p w:rsidR="0025413A" w:rsidRPr="0025413A" w:rsidRDefault="0025413A" w:rsidP="00EB4711">
      <w:pPr>
        <w:tabs>
          <w:tab w:val="left" w:pos="1418"/>
        </w:tabs>
        <w:suppressAutoHyphens/>
        <w:spacing w:line="240" w:lineRule="auto"/>
        <w:ind w:firstLine="0"/>
        <w:rPr>
          <w:sz w:val="26"/>
          <w:szCs w:val="26"/>
          <w:lang w:eastAsia="ar-SA"/>
        </w:rPr>
      </w:pPr>
    </w:p>
    <w:p w:rsidR="0025413A" w:rsidRDefault="0025413A" w:rsidP="00EB4711">
      <w:pPr>
        <w:spacing w:line="240" w:lineRule="auto"/>
      </w:pPr>
    </w:p>
    <w:sectPr w:rsidR="0025413A" w:rsidSect="002351B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FE9" w:rsidRDefault="00BE4FE9" w:rsidP="002351BF">
      <w:pPr>
        <w:spacing w:line="240" w:lineRule="auto"/>
      </w:pPr>
      <w:r>
        <w:separator/>
      </w:r>
    </w:p>
  </w:endnote>
  <w:endnote w:type="continuationSeparator" w:id="0">
    <w:p w:rsidR="00BE4FE9" w:rsidRDefault="00BE4FE9" w:rsidP="002351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FE9" w:rsidRDefault="00BE4FE9" w:rsidP="002351BF">
      <w:pPr>
        <w:spacing w:line="240" w:lineRule="auto"/>
      </w:pPr>
      <w:r>
        <w:separator/>
      </w:r>
    </w:p>
  </w:footnote>
  <w:footnote w:type="continuationSeparator" w:id="0">
    <w:p w:rsidR="00BE4FE9" w:rsidRDefault="00BE4FE9" w:rsidP="002351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5224044"/>
      <w:docPartObj>
        <w:docPartGallery w:val="Page Numbers (Top of Page)"/>
        <w:docPartUnique/>
      </w:docPartObj>
    </w:sdtPr>
    <w:sdtEndPr/>
    <w:sdtContent>
      <w:p w:rsidR="002351BF" w:rsidRDefault="002351B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E80">
          <w:rPr>
            <w:noProof/>
          </w:rPr>
          <w:t>2</w:t>
        </w:r>
        <w:r>
          <w:fldChar w:fldCharType="end"/>
        </w:r>
      </w:p>
    </w:sdtContent>
  </w:sdt>
  <w:p w:rsidR="002351BF" w:rsidRDefault="002351B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 w15:restartNumberingAfterBreak="0">
    <w:nsid w:val="4E8E5B0B"/>
    <w:multiLevelType w:val="multilevel"/>
    <w:tmpl w:val="F2F8A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BF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F15"/>
    <w:rsid w:val="000C3CC7"/>
    <w:rsid w:val="000C3E02"/>
    <w:rsid w:val="000C3F47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4F69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57D8"/>
    <w:rsid w:val="00135A57"/>
    <w:rsid w:val="00135DB2"/>
    <w:rsid w:val="00136CD3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2E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115E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51BF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13A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44BA"/>
    <w:rsid w:val="002B5662"/>
    <w:rsid w:val="002B653B"/>
    <w:rsid w:val="002B67A2"/>
    <w:rsid w:val="002B7411"/>
    <w:rsid w:val="002B7CA1"/>
    <w:rsid w:val="002C05AE"/>
    <w:rsid w:val="002C0B96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2D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7934"/>
    <w:rsid w:val="002E7D31"/>
    <w:rsid w:val="002F01EA"/>
    <w:rsid w:val="002F1CD0"/>
    <w:rsid w:val="002F1F4F"/>
    <w:rsid w:val="002F2C42"/>
    <w:rsid w:val="002F2EE4"/>
    <w:rsid w:val="002F3864"/>
    <w:rsid w:val="002F4BE2"/>
    <w:rsid w:val="002F71D1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95E"/>
    <w:rsid w:val="003572C0"/>
    <w:rsid w:val="00357E14"/>
    <w:rsid w:val="00357F95"/>
    <w:rsid w:val="00360455"/>
    <w:rsid w:val="003606E0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5690"/>
    <w:rsid w:val="003C6AFA"/>
    <w:rsid w:val="003C6B8E"/>
    <w:rsid w:val="003C722A"/>
    <w:rsid w:val="003C7D91"/>
    <w:rsid w:val="003D0B04"/>
    <w:rsid w:val="003D0C55"/>
    <w:rsid w:val="003D108D"/>
    <w:rsid w:val="003D303B"/>
    <w:rsid w:val="003D4094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5CD6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7A2"/>
    <w:rsid w:val="00406844"/>
    <w:rsid w:val="0041006B"/>
    <w:rsid w:val="0041298E"/>
    <w:rsid w:val="00412E88"/>
    <w:rsid w:val="0041466F"/>
    <w:rsid w:val="004147B3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443A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4C01"/>
    <w:rsid w:val="0050507C"/>
    <w:rsid w:val="00505273"/>
    <w:rsid w:val="00507398"/>
    <w:rsid w:val="00507D2B"/>
    <w:rsid w:val="00510266"/>
    <w:rsid w:val="005102F5"/>
    <w:rsid w:val="00510E77"/>
    <w:rsid w:val="00512C78"/>
    <w:rsid w:val="00512ED5"/>
    <w:rsid w:val="00513653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0C4"/>
    <w:rsid w:val="0060037A"/>
    <w:rsid w:val="00600EB2"/>
    <w:rsid w:val="00602F4B"/>
    <w:rsid w:val="0060370D"/>
    <w:rsid w:val="006044EC"/>
    <w:rsid w:val="00605EDD"/>
    <w:rsid w:val="00605FE8"/>
    <w:rsid w:val="00606762"/>
    <w:rsid w:val="006076FD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7E1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4D6"/>
    <w:rsid w:val="006D1C77"/>
    <w:rsid w:val="006D6FA8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7AD1"/>
    <w:rsid w:val="0070041C"/>
    <w:rsid w:val="007019FE"/>
    <w:rsid w:val="007022E1"/>
    <w:rsid w:val="00702936"/>
    <w:rsid w:val="007039C4"/>
    <w:rsid w:val="00704631"/>
    <w:rsid w:val="00705FBA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8A7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B7E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6362"/>
    <w:rsid w:val="00816808"/>
    <w:rsid w:val="008168DF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1528"/>
    <w:rsid w:val="008515E4"/>
    <w:rsid w:val="0085380E"/>
    <w:rsid w:val="008550BD"/>
    <w:rsid w:val="00856982"/>
    <w:rsid w:val="00860A99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4864"/>
    <w:rsid w:val="00895171"/>
    <w:rsid w:val="00896D66"/>
    <w:rsid w:val="00897A03"/>
    <w:rsid w:val="00897ACA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A7A"/>
    <w:rsid w:val="00A26F93"/>
    <w:rsid w:val="00A309A0"/>
    <w:rsid w:val="00A30A58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3A84"/>
    <w:rsid w:val="00A93BE5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1A95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72F2"/>
    <w:rsid w:val="00B875F3"/>
    <w:rsid w:val="00B876E2"/>
    <w:rsid w:val="00B90D7D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7F2A"/>
    <w:rsid w:val="00BB0072"/>
    <w:rsid w:val="00BB083E"/>
    <w:rsid w:val="00BB0DFD"/>
    <w:rsid w:val="00BB20C4"/>
    <w:rsid w:val="00BB2295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4FE9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2"/>
    <w:rsid w:val="00C6609F"/>
    <w:rsid w:val="00C66813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E4"/>
    <w:rsid w:val="00D149FF"/>
    <w:rsid w:val="00D14E9D"/>
    <w:rsid w:val="00D16D0F"/>
    <w:rsid w:val="00D16D61"/>
    <w:rsid w:val="00D17BF8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4E80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25E"/>
    <w:rsid w:val="00E80C42"/>
    <w:rsid w:val="00E81CCE"/>
    <w:rsid w:val="00E81F2D"/>
    <w:rsid w:val="00E82666"/>
    <w:rsid w:val="00E84B3D"/>
    <w:rsid w:val="00E84C5E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4711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727"/>
    <w:rsid w:val="00EE26C2"/>
    <w:rsid w:val="00EE28ED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2C9F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53C6"/>
    <w:rsid w:val="00FE6372"/>
    <w:rsid w:val="00FE7911"/>
    <w:rsid w:val="00FE7F31"/>
    <w:rsid w:val="00FF056B"/>
    <w:rsid w:val="00FF1C35"/>
    <w:rsid w:val="00FF1F0E"/>
    <w:rsid w:val="00FF2295"/>
    <w:rsid w:val="00FF311F"/>
    <w:rsid w:val="00FF4CF5"/>
    <w:rsid w:val="00FF592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F278D-9060-4D30-9353-13764DA8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1B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2351BF"/>
    <w:rPr>
      <w:vertAlign w:val="superscript"/>
    </w:rPr>
  </w:style>
  <w:style w:type="paragraph" w:styleId="a4">
    <w:name w:val="footnote text"/>
    <w:basedOn w:val="a"/>
    <w:link w:val="a5"/>
    <w:rsid w:val="002351BF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35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51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1B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51B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51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51B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51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 Spacing"/>
    <w:uiPriority w:val="1"/>
    <w:qFormat/>
    <w:rsid w:val="00EB471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semiHidden/>
    <w:rsid w:val="00114F69"/>
  </w:style>
  <w:style w:type="character" w:customStyle="1" w:styleId="ae">
    <w:name w:val="Основной текст Знак"/>
    <w:basedOn w:val="a0"/>
    <w:link w:val="ad"/>
    <w:semiHidden/>
    <w:rsid w:val="00114F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114F69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114F69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Разметальская Юлия Леонидовна</cp:lastModifiedBy>
  <cp:revision>10</cp:revision>
  <cp:lastPrinted>2018-07-19T09:50:00Z</cp:lastPrinted>
  <dcterms:created xsi:type="dcterms:W3CDTF">2017-10-05T07:20:00Z</dcterms:created>
  <dcterms:modified xsi:type="dcterms:W3CDTF">2020-02-06T10:02:00Z</dcterms:modified>
</cp:coreProperties>
</file>